
<file path=[Content_Types].xml><?xml version="1.0" encoding="utf-8"?>
<Types xmlns="http://schemas.openxmlformats.org/package/2006/content-types">
  <Default ContentType="image/x-wmf" Extension="wmf"/>
  <Default ContentType="application/vnd.openxmlformats-officedocument.oleObject" Extension="bin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2772"/>
        </w:tabs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sz w:val="28"/>
          <w:szCs w:val="28"/>
          <w:rtl w:val="0"/>
        </w:rPr>
        <w:t xml:space="preserve">ПОГОДЖЕНО</w:t>
      </w:r>
    </w:p>
    <w:p w:rsidR="00000000" w:rsidDel="00000000" w:rsidP="00000000" w:rsidRDefault="00000000" w:rsidRPr="00000000" w14:paraId="00000004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заступник директора</w:t>
      </w:r>
    </w:p>
    <w:p w:rsidR="00000000" w:rsidDel="00000000" w:rsidP="00000000" w:rsidRDefault="00000000" w:rsidRPr="00000000" w14:paraId="00000005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 навчально-виховної роботи </w:t>
      </w:r>
    </w:p>
    <w:p w:rsidR="00000000" w:rsidDel="00000000" w:rsidP="00000000" w:rsidRDefault="00000000" w:rsidRPr="00000000" w14:paraId="00000006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______________ (ім’я, прізвище)</w:t>
      </w:r>
    </w:p>
    <w:p w:rsidR="00000000" w:rsidDel="00000000" w:rsidP="00000000" w:rsidRDefault="00000000" w:rsidRPr="00000000" w14:paraId="00000007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КАЛЕНДАРНО-ТЕМАТИЧНЕ ПЛАНУВАННЯ</w:t>
      </w:r>
    </w:p>
    <w:p w:rsidR="00000000" w:rsidDel="00000000" w:rsidP="00000000" w:rsidRDefault="00000000" w:rsidRPr="00000000" w14:paraId="0000000B">
      <w:pPr>
        <w:spacing w:line="276" w:lineRule="auto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з алгебри</w:t>
      </w:r>
    </w:p>
    <w:p w:rsidR="00000000" w:rsidDel="00000000" w:rsidP="00000000" w:rsidRDefault="00000000" w:rsidRPr="00000000" w14:paraId="0000000C">
      <w:pPr>
        <w:spacing w:line="276" w:lineRule="auto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на </w:t>
      </w:r>
      <w:r w:rsidDel="00000000" w:rsidR="00000000" w:rsidRPr="00000000">
        <w:rPr>
          <w:b w:val="1"/>
          <w:sz w:val="36"/>
          <w:szCs w:val="36"/>
          <w:rtl w:val="0"/>
        </w:rPr>
        <w:t xml:space="preserve">І</w:t>
      </w:r>
      <w:r w:rsidDel="00000000" w:rsidR="00000000" w:rsidRPr="00000000">
        <w:rPr>
          <w:sz w:val="36"/>
          <w:szCs w:val="36"/>
          <w:rtl w:val="0"/>
        </w:rPr>
        <w:t xml:space="preserve"> семестр</w:t>
      </w:r>
    </w:p>
    <w:p w:rsidR="00000000" w:rsidDel="00000000" w:rsidP="00000000" w:rsidRDefault="00000000" w:rsidRPr="00000000" w14:paraId="0000000D">
      <w:pPr>
        <w:spacing w:line="276" w:lineRule="auto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для (клас) класу</w:t>
      </w:r>
    </w:p>
    <w:p w:rsidR="00000000" w:rsidDel="00000000" w:rsidP="00000000" w:rsidRDefault="00000000" w:rsidRPr="00000000" w14:paraId="0000000E">
      <w:pPr>
        <w:spacing w:line="276" w:lineRule="auto"/>
        <w:jc w:val="center"/>
        <w:rPr>
          <w:sz w:val="40"/>
          <w:szCs w:val="40"/>
        </w:rPr>
      </w:pPr>
      <w:r w:rsidDel="00000000" w:rsidR="00000000" w:rsidRPr="00000000">
        <w:rPr>
          <w:sz w:val="36"/>
          <w:szCs w:val="36"/>
          <w:rtl w:val="0"/>
        </w:rPr>
        <w:t xml:space="preserve">на 2025-2026 н.р.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80" w:before="280" w:lineRule="auto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Складено згідно Освітньої програми (назва навчального закладу) </w:t>
      </w:r>
    </w:p>
    <w:p w:rsidR="00000000" w:rsidDel="00000000" w:rsidP="00000000" w:rsidRDefault="00000000" w:rsidRPr="00000000" w14:paraId="00000010">
      <w:pPr>
        <w:spacing w:after="280" w:before="280" w:line="360" w:lineRule="auto"/>
        <w:ind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модельної навчальної програми «Алгебра. 7-9 класи» для закладів загальної середньої освіти (</w:t>
      </w:r>
      <w:r w:rsidDel="00000000" w:rsidR="00000000" w:rsidRPr="00000000">
        <w:rPr>
          <w:b w:val="1"/>
          <w:sz w:val="28"/>
          <w:szCs w:val="28"/>
          <w:rtl w:val="0"/>
        </w:rPr>
        <w:t xml:space="preserve">автор Істер О. С.</w:t>
      </w:r>
      <w:r w:rsidDel="00000000" w:rsidR="00000000" w:rsidRPr="00000000">
        <w:rPr>
          <w:sz w:val="28"/>
          <w:szCs w:val="28"/>
          <w:rtl w:val="0"/>
        </w:rPr>
        <w:t xml:space="preserve">) «Рекомендовано Міністерством освіти і науки України» (наказ Міністерства освіти і науки України від 24.07.2023 № 883)</w:t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Вчитель (ІМ’Я, ПРІЗВИЩЕ)</w:t>
      </w:r>
    </w:p>
    <w:p w:rsidR="00000000" w:rsidDel="00000000" w:rsidP="00000000" w:rsidRDefault="00000000" w:rsidRPr="00000000" w14:paraId="00000017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b w:val="1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(місто) 2025</w:t>
      </w:r>
      <w:r w:rsidDel="00000000" w:rsidR="00000000" w:rsidRPr="00000000">
        <w:rPr>
          <w:rtl w:val="0"/>
        </w:rPr>
      </w:r>
    </w:p>
    <w:tbl>
      <w:tblPr>
        <w:tblStyle w:val="Table1"/>
        <w:tblW w:w="1497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48"/>
        <w:gridCol w:w="4392"/>
        <w:gridCol w:w="6029"/>
        <w:gridCol w:w="1854"/>
        <w:gridCol w:w="1851"/>
        <w:tblGridChange w:id="0">
          <w:tblGrid>
            <w:gridCol w:w="848"/>
            <w:gridCol w:w="4392"/>
            <w:gridCol w:w="6029"/>
            <w:gridCol w:w="1854"/>
            <w:gridCol w:w="1851"/>
          </w:tblGrid>
        </w:tblGridChange>
      </w:tblGrid>
      <w:tr>
        <w:trPr>
          <w:cantSplit w:val="0"/>
          <w:trHeight w:val="5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№ уроку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Теми уроку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Очікувані результати навчально-пізнавальної діяльності учнів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Дати проведення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Примітки</w:t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І СЕМЕСТР </w:t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Тема 1. РАЦІОНАЛЬНІ ЧИСЛА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(48 год)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Повторення і узагальнення матеріалу 7 класу (ГР1)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Розуміє:</w:t>
            </w:r>
          </w:p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що таке раціональний вираз, раціональний дріб, допустимі значення змінних, що входять до раціонального виразу; стандартний вигляд числа;</w:t>
            </w:r>
          </w:p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сутність дії піднесення до степеня із цілим від’ємним показником і нульовим показником; методу графічного розв’язування рівняння.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Наводить приклади: </w:t>
            </w:r>
          </w:p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раціонального виразу, раціонального дробу, степеня із цілим показником; величин з навколишнього середовища,</w:t>
            </w:r>
          </w:p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значення яких доцільно подавати в стандартному вигляді; зв’язків між величинами, які описуються функцією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23" style="width:23.4pt;height:24pt" fillcolor="window" o:ole="" type="#_x0000_t75">
                  <v:imagedata r:id="rId1" o:title=""/>
                </v:shape>
                <o:OLEObject DrawAspect="Content" r:id="rId2" ObjectID="_1811445357" ProgID="Equation.DSMT4" ShapeID="_x0000_i1123" Type="Embed"/>
              </w:pict>
            </w:r>
            <w:r w:rsidDel="00000000" w:rsidR="00000000" w:rsidRPr="00000000">
              <w:rPr>
                <w:b w:val="1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Розпізнає: </w:t>
            </w:r>
          </w:p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цілі раціональні вирази, дробові раціональні вирази;</w:t>
            </w:r>
          </w:p>
          <w:p w:rsidR="00000000" w:rsidDel="00000000" w:rsidP="00000000" w:rsidRDefault="00000000" w:rsidRPr="00000000" w14:paraId="0000003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рівняння серед інших рівнянь; записи чисел, які подано в стандартному вигляді; функцію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24" style="width:23.4pt;height:24pt" fillcolor="window" o:ole="" type="#_x0000_t75">
                  <v:imagedata r:id="rId3" o:title=""/>
                </v:shape>
                <o:OLEObject DrawAspect="Content" r:id="rId4" ObjectID="_1811445358" ProgID="Equation.DSMT4" ShapeID="_x0000_i1124" Type="Embed"/>
              </w:pict>
            </w:r>
            <w:r w:rsidDel="00000000" w:rsidR="00000000" w:rsidRPr="00000000">
              <w:rPr>
                <w:rtl w:val="0"/>
              </w:rPr>
              <w:t xml:space="preserve"> серед інших.  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Пояснює: </w:t>
            </w:r>
          </w:p>
          <w:p w:rsidR="00000000" w:rsidDel="00000000" w:rsidP="00000000" w:rsidRDefault="00000000" w:rsidRPr="00000000" w14:paraId="0000003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як виконати скорочення дробу; як звести дріб до нового знаменника; як звести дроби до спільного знаменника; · що таке стандартний вигляд числа;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Формулює: </w:t>
            </w:r>
          </w:p>
          <w:p w:rsidR="00000000" w:rsidDel="00000000" w:rsidP="00000000" w:rsidRDefault="00000000" w:rsidRPr="00000000" w14:paraId="0000003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основну властивість дробу; властивості степеня із цілим показником; · правила: додавання, віднімання, множення, ділення дробів, піднесення дробу до степеня; · умову рівності дробу нулю; · означення: степеня з нульовим показником; степеня із цілим від’ємним показником; </w:t>
            </w:r>
          </w:p>
          <w:p w:rsidR="00000000" w:rsidDel="00000000" w:rsidP="00000000" w:rsidRDefault="00000000" w:rsidRPr="00000000" w14:paraId="00000039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Описує</w:t>
            </w:r>
            <w:r w:rsidDel="00000000" w:rsidR="00000000" w:rsidRPr="00000000">
              <w:rPr>
                <w:rtl w:val="0"/>
              </w:rPr>
              <w:t xml:space="preserve"> властивості функції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25" style="width:23.4pt;height:24pt" fillcolor="window" o:ole="" type="#_x0000_t75">
                  <v:imagedata r:id="rId5" o:title=""/>
                </v:shape>
                <o:OLEObject DrawAspect="Content" r:id="rId6" ObjectID="_1811445359" ProgID="Equation.DSMT4" ShapeID="_x0000_i1125" Type="Embed"/>
              </w:pict>
            </w:r>
            <w:r w:rsidDel="00000000" w:rsidR="00000000" w:rsidRPr="00000000">
              <w:rPr>
                <w:rtl w:val="0"/>
              </w:rPr>
              <w:t xml:space="preserve"> за її графіком; О</w:t>
            </w:r>
            <w:r w:rsidDel="00000000" w:rsidR="00000000" w:rsidRPr="00000000">
              <w:rPr>
                <w:b w:val="1"/>
                <w:rtl w:val="0"/>
              </w:rPr>
              <w:t xml:space="preserve">бґрунтовує</w:t>
            </w:r>
            <w:r w:rsidDel="00000000" w:rsidR="00000000" w:rsidRPr="00000000">
              <w:rPr>
                <w:rtl w:val="0"/>
              </w:rPr>
              <w:t xml:space="preserve"> властивості степеня із цілим показником; усвідомлює, що раціональні рівняння та функції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26" style="width:23.4pt;height:24pt" fillcolor="window" o:ole="" type="#_x0000_t75">
                  <v:imagedata r:id="rId7" o:title=""/>
                </v:shape>
                <o:OLEObject DrawAspect="Content" r:id="rId8" ObjectID="_1811445360" ProgID="Equation.DSMT4" ShapeID="_x0000_i1126" Type="Embed"/>
              </w:pict>
            </w:r>
            <w:r w:rsidDel="00000000" w:rsidR="00000000" w:rsidRPr="00000000">
              <w:rPr>
                <w:rtl w:val="0"/>
              </w:rPr>
              <w:t xml:space="preserve">можуть слугувати математичними моделями реальних життєвих ситуацій;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Розв’язує вправи, що передбачають: </w:t>
            </w:r>
          </w:p>
          <w:p w:rsidR="00000000" w:rsidDel="00000000" w:rsidP="00000000" w:rsidRDefault="00000000" w:rsidRPr="00000000" w14:paraId="0000003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скорочення дробів; </w:t>
            </w:r>
          </w:p>
          <w:p w:rsidR="00000000" w:rsidDel="00000000" w:rsidP="00000000" w:rsidRDefault="00000000" w:rsidRPr="00000000" w14:paraId="0000003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зведення дробу до нового знаменника; </w:t>
            </w:r>
          </w:p>
          <w:p w:rsidR="00000000" w:rsidDel="00000000" w:rsidP="00000000" w:rsidRDefault="00000000" w:rsidRPr="00000000" w14:paraId="0000003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зведення дробів до спільного знаменника; </w:t>
            </w:r>
          </w:p>
          <w:p w:rsidR="00000000" w:rsidDel="00000000" w:rsidP="00000000" w:rsidRDefault="00000000" w:rsidRPr="00000000" w14:paraId="0000003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знаходження суми, різниці, добутку, частки дробів; </w:t>
            </w:r>
          </w:p>
          <w:p w:rsidR="00000000" w:rsidDel="00000000" w:rsidP="00000000" w:rsidRDefault="00000000" w:rsidRPr="00000000" w14:paraId="000000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тотожні перетворення раціональних виразів; </w:t>
            </w:r>
          </w:p>
          <w:p w:rsidR="00000000" w:rsidDel="00000000" w:rsidP="00000000" w:rsidRDefault="00000000" w:rsidRPr="00000000" w14:paraId="0000004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застосування дій з раціональними дробами для спрощення виразів, доведення тотожностей, розв’язування рівнянь тощо; </w:t>
            </w:r>
          </w:p>
          <w:p w:rsidR="00000000" w:rsidDel="00000000" w:rsidP="00000000" w:rsidRDefault="00000000" w:rsidRPr="00000000" w14:paraId="0000004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перетворення степенів із цілим показником; </w:t>
            </w:r>
          </w:p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застосування властивостей степеня із цілим показником для спрощення виразів та обчислення їх значень; </w:t>
            </w:r>
          </w:p>
          <w:p w:rsidR="00000000" w:rsidDel="00000000" w:rsidP="00000000" w:rsidRDefault="00000000" w:rsidRPr="00000000" w14:paraId="0000004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розв’язування рівнянь зі змінною в знаменнику дробу; </w:t>
            </w:r>
          </w:p>
          <w:p w:rsidR="00000000" w:rsidDel="00000000" w:rsidP="00000000" w:rsidRDefault="00000000" w:rsidRPr="00000000" w14:paraId="0000004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запис числа в стандартному вигляді; побудову графіка функції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27" style="width:23.4pt;height:24pt" fillcolor="window" o:ole="" type="#_x0000_t75">
                  <v:imagedata r:id="rId9" o:title=""/>
                </v:shape>
                <o:OLEObject DrawAspect="Content" r:id="rId10" ObjectID="_1811445361" ProgID="Equation.DSMT4" ShapeID="_x0000_i1127" Type="Embed"/>
              </w:pict>
            </w:r>
            <w:r w:rsidDel="00000000" w:rsidR="00000000" w:rsidRPr="00000000">
              <w:rPr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4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використання графіка функції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28" style="width:23.4pt;height:24pt" fillcolor="window" o:ole="" type="#_x0000_t75">
                  <v:imagedata r:id="rId11" o:title=""/>
                </v:shape>
                <o:OLEObject DrawAspect="Content" r:id="rId12" ObjectID="_1811445362" ProgID="Equation.DSMT4" ShapeID="_x0000_i1128" Type="Embed"/>
              </w:pict>
            </w:r>
            <w:r w:rsidDel="00000000" w:rsidR="00000000" w:rsidRPr="00000000">
              <w:rPr>
                <w:rtl w:val="0"/>
              </w:rPr>
              <w:t xml:space="preserve">для знаходження відповідних значень аргументу та функції; </w:t>
            </w:r>
          </w:p>
          <w:p w:rsidR="00000000" w:rsidDel="00000000" w:rsidP="00000000" w:rsidRDefault="00000000" w:rsidRPr="00000000" w14:paraId="0000004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визначення окремих характеристик функції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29" style="width:23.4pt;height:24pt" fillcolor="window" o:ole="" type="#_x0000_t75">
                  <v:imagedata r:id="rId13" o:title=""/>
                </v:shape>
                <o:OLEObject DrawAspect="Content" r:id="rId14" ObjectID="_1811445363" ProgID="Equation.DSMT4" ShapeID="_x0000_i1129" Type="Embed"/>
              </w:pict>
            </w:r>
            <w:r w:rsidDel="00000000" w:rsidR="00000000" w:rsidRPr="00000000">
              <w:rPr>
                <w:rtl w:val="0"/>
              </w:rPr>
              <w:t xml:space="preserve">за її графіком (нулі, додатні значення, від’ємні значення). </w:t>
            </w:r>
          </w:p>
          <w:p w:rsidR="00000000" w:rsidDel="00000000" w:rsidP="00000000" w:rsidRDefault="00000000" w:rsidRPr="00000000" w14:paraId="00000047">
            <w:pPr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Використовує</w:t>
            </w:r>
            <w:r w:rsidDel="00000000" w:rsidR="00000000" w:rsidRPr="00000000">
              <w:rPr>
                <w:rtl w:val="0"/>
              </w:rPr>
              <w:t xml:space="preserve"> функцію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30" style="width:23.4pt;height:24pt" fillcolor="window" o:ole="" type="#_x0000_t75">
                  <v:imagedata r:id="rId15" o:title=""/>
                </v:shape>
                <o:OLEObject DrawAspect="Content" r:id="rId16" ObjectID="_1811445364" ProgID="Equation.DSMT4" ShapeID="_x0000_i1130" Type="Embed"/>
              </w:pict>
            </w:r>
            <w:r w:rsidDel="00000000" w:rsidR="00000000" w:rsidRPr="00000000">
              <w:rPr>
                <w:rtl w:val="0"/>
              </w:rPr>
              <w:t xml:space="preserve"> та її графік для моделювання реальних процесів.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Повторення і узагальнення матеріалу 7 класу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Повторення і узагальнення матеріалу 7 класу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вирази. Раціональні дроби (ГР3)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вирази. Раціональні дроби (ГР1)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Основна властивість раціонального дробу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Основна властивість раціонального дробу (ГР3)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Основна властивість раціонального дробу.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1</w:t>
            </w:r>
            <w:r w:rsidDel="00000000" w:rsidR="00000000" w:rsidRPr="00000000">
              <w:rPr>
                <w:rtl w:val="0"/>
              </w:rPr>
              <w:t xml:space="preserve">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Додавання і віднімання дробів з однаковими знаменниками (ГР1)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Додавання і віднімання дробів з однаковими знаменниками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Додавання і віднімання дробів з однаковими знаменниками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Додавання і віднімання дробів з однаковими знаменниками та різними знаменниками (ГР1)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Додавання і віднімання дробів з різними знаменниками (ГР3)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Додавання і віднімання дробів з різними знаменниками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Додавання і віднімання дробів з різними знаменниками</w:t>
            </w:r>
            <w:r w:rsidDel="00000000" w:rsidR="00000000" w:rsidRPr="00000000">
              <w:rPr>
                <w:i w:val="1"/>
                <w:rtl w:val="0"/>
              </w:rPr>
              <w:t xml:space="preserve">.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2 </w:t>
            </w:r>
            <w:r w:rsidDel="00000000" w:rsidR="00000000" w:rsidRPr="00000000">
              <w:rPr>
                <w:rtl w:val="0"/>
              </w:rPr>
              <w:t xml:space="preserve">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Урок узагальнення та систематизації знань 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Діагностична робота № 1 </w:t>
            </w:r>
            <w:r w:rsidDel="00000000" w:rsidR="00000000" w:rsidRPr="00000000">
              <w:rPr>
                <w:rtl w:val="0"/>
              </w:rPr>
              <w:t xml:space="preserve">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Множення дробів. Піднесення дробу до степеня (ГР3)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Множення дробів. Піднесення дробу до степеня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Множення та ділення дробів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Ділення дробів (ГР3)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Ділення дробів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Ділення дробів.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3. </w:t>
            </w:r>
            <w:r w:rsidDel="00000000" w:rsidR="00000000" w:rsidRPr="00000000">
              <w:rPr>
                <w:rtl w:val="0"/>
              </w:rPr>
              <w:t xml:space="preserve">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Тотожні перетворення раціональних виразів.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Тотожні перетворення раціональних виразів 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рівняння (ГР3)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рівняння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рівняння</w:t>
            </w:r>
            <w:r w:rsidDel="00000000" w:rsidR="00000000" w:rsidRPr="00000000">
              <w:rPr>
                <w:i w:val="1"/>
                <w:rtl w:val="0"/>
              </w:rPr>
              <w:t xml:space="preserve">.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4 </w:t>
            </w:r>
            <w:r w:rsidDel="00000000" w:rsidR="00000000" w:rsidRPr="00000000">
              <w:rPr>
                <w:rtl w:val="0"/>
              </w:rPr>
              <w:t xml:space="preserve">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Урок узагальнення та систематизації знань 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bookmarkStart w:colFirst="0" w:colLast="0" w:name="_heading=h.7iavfac5bboi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Діагностична робота № 2 </w:t>
            </w:r>
            <w:r w:rsidDel="00000000" w:rsidR="00000000" w:rsidRPr="00000000">
              <w:rPr>
                <w:rtl w:val="0"/>
              </w:rPr>
              <w:t xml:space="preserve">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Степінь із цілим показником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Степінь із цілим показником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Степінь із цілим показником та його властивості (ГР3)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Властивості степеня із цілим показником (ГР2)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Властивості степеня із цілим показником.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5. </w:t>
            </w:r>
            <w:r w:rsidDel="00000000" w:rsidR="00000000" w:rsidRPr="00000000">
              <w:rPr>
                <w:rtl w:val="0"/>
              </w:rPr>
              <w:t xml:space="preserve">(ГР1)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Стандартний вигляд числа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Стандартний вигляд числа (ГР3)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Стандартний вигляд числа. Функція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31" style="width:23.4pt;height:24pt" fillcolor="window" o:ole="" type="#_x0000_t75">
                  <v:imagedata r:id="rId17" o:title=""/>
                </v:shape>
                <o:OLEObject DrawAspect="Content" r:id="rId18" ObjectID="_1811445365" ProgID="Equation.DSMT4" ShapeID="_x0000_i1131" Type="Embed"/>
              </w:pict>
            </w:r>
            <w:r w:rsidDel="00000000" w:rsidR="00000000" w:rsidRPr="00000000">
              <w:rPr>
                <w:rtl w:val="0"/>
              </w:rPr>
              <w:t xml:space="preserve">, її графік і властивості (ГР2)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Функція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32" style="width:23.4pt;height:24pt" fillcolor="window" o:ole="" type="#_x0000_t75">
                  <v:imagedata r:id="rId19" o:title=""/>
                </v:shape>
                <o:OLEObject DrawAspect="Content" r:id="rId20" ObjectID="_1811445366" ProgID="Equation.DSMT4" ShapeID="_x0000_i1132" Type="Embed"/>
              </w:pict>
            </w:r>
            <w:r w:rsidDel="00000000" w:rsidR="00000000" w:rsidRPr="00000000">
              <w:rPr>
                <w:rtl w:val="0"/>
              </w:rPr>
              <w:t xml:space="preserve">, її графік і властивості (ГР1)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widowControl w:val="0"/>
              <w:spacing w:line="360" w:lineRule="auto"/>
              <w:ind w:right="5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Функція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33" style="width:23.4pt;height:24pt" fillcolor="window" o:ole="" type="#_x0000_t75">
                  <v:imagedata r:id="rId21" o:title=""/>
                </v:shape>
                <o:OLEObject DrawAspect="Content" r:id="rId22" ObjectID="_1811445367" ProgID="Equation.DSMT4" ShapeID="_x0000_i1133" Type="Embed"/>
              </w:pict>
            </w:r>
            <w:r w:rsidDel="00000000" w:rsidR="00000000" w:rsidRPr="00000000">
              <w:rPr>
                <w:rtl w:val="0"/>
              </w:rPr>
              <w:t xml:space="preserve">, її графік і властивості</w:t>
            </w:r>
            <w:r w:rsidDel="00000000" w:rsidR="00000000" w:rsidRPr="00000000">
              <w:rPr>
                <w:i w:val="1"/>
                <w:rtl w:val="0"/>
              </w:rPr>
              <w:t xml:space="preserve">.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Самостійна робота № 6</w:t>
            </w:r>
            <w:r w:rsidDel="00000000" w:rsidR="00000000" w:rsidRPr="00000000">
              <w:rPr>
                <w:rtl w:val="0"/>
              </w:rPr>
              <w:t xml:space="preserve"> (ГР3)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widowControl w:val="0"/>
              <w:ind w:right="57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Урок узагальнення та систематизації знань 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Діагностична робота № 3 </w:t>
            </w:r>
            <w:r w:rsidDel="00000000" w:rsidR="00000000" w:rsidRPr="00000000">
              <w:rPr>
                <w:rtl w:val="0"/>
              </w:rPr>
              <w:t xml:space="preserve">(ГР1-3)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УЗАГАЛЬНЕННЯ І СИСТЕМАТИЗАЦІЯ ЗНАНЬ ЗА І СЕМЕСТР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(6 год)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Раціональні дроби. Властивість раціонального дробу. Додавання і віднімання раціональних дробів. (ГР2)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Множення та ділення дробів. Тотожні перетворення. Раціональні рівняння. (ГР2) 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Ступінь з цілим показником і його властивості. Стандартний вигляд числа. Функція </w:t>
            </w:r>
            <w:r w:rsidDel="00000000" w:rsidR="00000000" w:rsidRPr="00000000">
              <w:rPr>
                <w:b w:val="1"/>
                <w:sz w:val="36.66666666666667"/>
                <w:szCs w:val="36.66666666666667"/>
                <w:vertAlign w:val="subscript"/>
              </w:rPr>
              <w:pict>
                <v:shape id="_x0000_i1134" style="width:23.4pt;height:24pt" fillcolor="window" o:ole="" type="#_x0000_t75">
                  <v:imagedata r:id="rId23" o:title=""/>
                </v:shape>
                <o:OLEObject DrawAspect="Content" r:id="rId24" ObjectID="_1811445368" ProgID="Equation.DSMT4" ShapeID="_x0000_i1134" Type="Embed"/>
              </w:pict>
            </w:r>
            <w:r w:rsidDel="00000000" w:rsidR="00000000" w:rsidRPr="00000000">
              <w:rPr>
                <w:rtl w:val="0"/>
              </w:rPr>
              <w:t xml:space="preserve">, її графік і властивості (ГР1) 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spacing w:after="60" w:before="60" w:lineRule="auto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Підсумкова робота за І семестр (ГР1-3)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spacing w:after="60" w:before="6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Підсумковий урок (ГР1-3)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numPr>
                <w:ilvl w:val="0"/>
                <w:numId w:val="1"/>
              </w:numPr>
              <w:ind w:left="720" w:hanging="36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spacing w:after="60" w:before="60" w:lineRule="auto"/>
              <w:jc w:val="both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Резерв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uk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C06A29"/>
    <w:pPr>
      <w:ind w:left="720"/>
      <w:contextualSpacing w:val="1"/>
    </w:pPr>
  </w:style>
  <w:style w:type="paragraph" w:styleId="a4">
    <w:name w:val="Balloon Text"/>
    <w:basedOn w:val="a"/>
    <w:link w:val="a5"/>
    <w:uiPriority w:val="99"/>
    <w:semiHidden w:val="1"/>
    <w:unhideWhenUsed w:val="1"/>
    <w:rsid w:val="00EE54B0"/>
    <w:rPr>
      <w:rFonts w:ascii="Segoe UI" w:cs="Segoe UI" w:hAnsi="Segoe UI"/>
      <w:sz w:val="18"/>
      <w:szCs w:val="18"/>
    </w:rPr>
  </w:style>
  <w:style w:type="character" w:styleId="a5" w:customStyle="1">
    <w:name w:val="Текст у виносці Знак"/>
    <w:basedOn w:val="a0"/>
    <w:link w:val="a4"/>
    <w:uiPriority w:val="99"/>
    <w:semiHidden w:val="1"/>
    <w:rsid w:val="00EE54B0"/>
    <w:rPr>
      <w:rFonts w:ascii="Segoe UI" w:cs="Segoe UI" w:eastAsia="Times New Roman" w:hAnsi="Segoe UI"/>
      <w:kern w:val="0"/>
      <w:sz w:val="18"/>
      <w:szCs w:val="18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1" Type="http://schemas.openxmlformats.org/officeDocument/2006/relationships/image" Target="media/image10.wmf"/><Relationship Id="rId24" Type="http://schemas.openxmlformats.org/officeDocument/2006/relationships/oleObject" Target="embeddings/oleObject4.bin"/><Relationship Id="rId23" Type="http://schemas.openxmlformats.org/officeDocument/2006/relationships/image" Target="media/image10.wmf"/><Relationship Id="rId1" Type="http://schemas.openxmlformats.org/officeDocument/2006/relationships/image" Target="media/image10.wmf"/><Relationship Id="rId2" Type="http://schemas.openxmlformats.org/officeDocument/2006/relationships/oleObject" Target="embeddings/oleObject10.bin"/><Relationship Id="rId3" Type="http://schemas.openxmlformats.org/officeDocument/2006/relationships/image" Target="media/image10.wmf"/><Relationship Id="rId4" Type="http://schemas.openxmlformats.org/officeDocument/2006/relationships/oleObject" Target="embeddings/oleObject12.bin"/><Relationship Id="rId26" Type="http://schemas.openxmlformats.org/officeDocument/2006/relationships/settings" Target="settings.xml"/><Relationship Id="rId9" Type="http://schemas.openxmlformats.org/officeDocument/2006/relationships/image" Target="media/image10.wmf"/><Relationship Id="rId25" Type="http://schemas.openxmlformats.org/officeDocument/2006/relationships/theme" Target="theme/theme1.xml"/><Relationship Id="rId28" Type="http://schemas.openxmlformats.org/officeDocument/2006/relationships/numbering" Target="numbering.xml"/><Relationship Id="rId27" Type="http://schemas.openxmlformats.org/officeDocument/2006/relationships/fontTable" Target="fontTable.xml"/><Relationship Id="rId5" Type="http://schemas.openxmlformats.org/officeDocument/2006/relationships/image" Target="media/image10.wmf"/><Relationship Id="rId29" Type="http://schemas.openxmlformats.org/officeDocument/2006/relationships/styles" Target="styles.xml"/><Relationship Id="rId6" Type="http://schemas.openxmlformats.org/officeDocument/2006/relationships/oleObject" Target="embeddings/oleObject11.bin"/><Relationship Id="rId7" Type="http://schemas.openxmlformats.org/officeDocument/2006/relationships/image" Target="media/image10.wmf"/><Relationship Id="rId8" Type="http://schemas.openxmlformats.org/officeDocument/2006/relationships/oleObject" Target="embeddings/oleObject7.bin"/><Relationship Id="rId30" Type="http://schemas.openxmlformats.org/officeDocument/2006/relationships/customXml" Target="../customXML/item1.xml"/><Relationship Id="rId11" Type="http://schemas.openxmlformats.org/officeDocument/2006/relationships/image" Target="media/image10.wmf"/><Relationship Id="rId10" Type="http://schemas.openxmlformats.org/officeDocument/2006/relationships/oleObject" Target="embeddings/oleObject5.bin"/><Relationship Id="rId13" Type="http://schemas.openxmlformats.org/officeDocument/2006/relationships/image" Target="media/image10.wmf"/><Relationship Id="rId12" Type="http://schemas.openxmlformats.org/officeDocument/2006/relationships/oleObject" Target="embeddings/oleObject9.bin"/><Relationship Id="rId15" Type="http://schemas.openxmlformats.org/officeDocument/2006/relationships/image" Target="media/image10.wmf"/><Relationship Id="rId14" Type="http://schemas.openxmlformats.org/officeDocument/2006/relationships/oleObject" Target="embeddings/oleObject8.bin"/><Relationship Id="rId17" Type="http://schemas.openxmlformats.org/officeDocument/2006/relationships/image" Target="media/image10.wmf"/><Relationship Id="rId16" Type="http://schemas.openxmlformats.org/officeDocument/2006/relationships/oleObject" Target="embeddings/oleObject2.bin"/><Relationship Id="rId19" Type="http://schemas.openxmlformats.org/officeDocument/2006/relationships/image" Target="media/image10.wmf"/><Relationship Id="rId1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25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lvcNFuzzDE/FRDMNss3PYCqswg==">CgMxLjAyDmguN2lhdmZhYzViYm9pOAByITFQRG9RZnFWY3FGVkloaUhOREFHcHJac3hDOGhBQ3htSA==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2025-01-08T16:39:00Z</dcterms:created>
  <dc:creator>PC-1</dc:creator>
</cp:coreProperties>
</file>